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CF3"/>
  <w:body>
    <w:p w14:paraId="30A7787A" w14:textId="3F448542" w:rsidR="00C97F04" w:rsidRDefault="0012270F">
      <w:pPr>
        <w:rPr>
          <w:b/>
        </w:rPr>
      </w:pPr>
      <w:bookmarkStart w:id="0" w:name="_GoBack"/>
      <w:bookmarkEnd w:id="0"/>
      <w:r>
        <w:rPr>
          <w:b/>
        </w:rPr>
        <w:t xml:space="preserve"> </w:t>
      </w:r>
      <w:r w:rsidR="00061246">
        <w:rPr>
          <w:noProof/>
        </w:rPr>
        <w:drawing>
          <wp:inline distT="114300" distB="114300" distL="114300" distR="114300" wp14:anchorId="42A4A7C3" wp14:editId="41C4AC4C">
            <wp:extent cx="6400800" cy="1168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6400800" cy="1168400"/>
                    </a:xfrm>
                    <a:prstGeom prst="rect">
                      <a:avLst/>
                    </a:prstGeom>
                    <a:ln/>
                  </pic:spPr>
                </pic:pic>
              </a:graphicData>
            </a:graphic>
          </wp:inline>
        </w:drawing>
      </w:r>
    </w:p>
    <w:p w14:paraId="23C5A495" w14:textId="77777777" w:rsidR="00C97F04" w:rsidRDefault="00061246">
      <w:pPr>
        <w:rPr>
          <w:b/>
          <w:color w:val="DFA519"/>
          <w:sz w:val="36"/>
          <w:szCs w:val="36"/>
        </w:rPr>
      </w:pPr>
      <w:bookmarkStart w:id="1" w:name="_gjdgxs" w:colFirst="0" w:colLast="0"/>
      <w:bookmarkEnd w:id="1"/>
      <w:r>
        <w:rPr>
          <w:b/>
          <w:color w:val="DFA519"/>
          <w:sz w:val="36"/>
          <w:szCs w:val="36"/>
        </w:rPr>
        <w:t>UPDATE</w:t>
      </w:r>
    </w:p>
    <w:p w14:paraId="7047ADCF" w14:textId="77777777" w:rsidR="00C97F04" w:rsidRDefault="00061246">
      <w:pPr>
        <w:rPr>
          <w:color w:val="144271"/>
          <w:sz w:val="60"/>
          <w:szCs w:val="60"/>
        </w:rPr>
      </w:pPr>
      <w:r>
        <w:rPr>
          <w:color w:val="144271"/>
          <w:sz w:val="60"/>
          <w:szCs w:val="60"/>
        </w:rPr>
        <w:t>A Message for our Community</w:t>
      </w:r>
    </w:p>
    <w:p w14:paraId="08E3DB8F" w14:textId="464ADE28" w:rsidR="00061246" w:rsidRPr="00061246" w:rsidRDefault="00061246">
      <w:pPr>
        <w:rPr>
          <w:b/>
          <w:bCs/>
          <w:color w:val="144271"/>
          <w:sz w:val="28"/>
          <w:szCs w:val="28"/>
        </w:rPr>
      </w:pPr>
      <w:r w:rsidRPr="00061246">
        <w:rPr>
          <w:b/>
          <w:bCs/>
          <w:color w:val="144271"/>
          <w:sz w:val="28"/>
          <w:szCs w:val="28"/>
        </w:rPr>
        <w:t>April 1</w:t>
      </w:r>
      <w:r w:rsidR="005906DF">
        <w:rPr>
          <w:b/>
          <w:bCs/>
          <w:color w:val="144271"/>
          <w:sz w:val="28"/>
          <w:szCs w:val="28"/>
        </w:rPr>
        <w:t>5</w:t>
      </w:r>
      <w:r w:rsidRPr="00061246">
        <w:rPr>
          <w:b/>
          <w:bCs/>
          <w:color w:val="144271"/>
          <w:sz w:val="28"/>
          <w:szCs w:val="28"/>
        </w:rPr>
        <w:t>, 2020</w:t>
      </w:r>
    </w:p>
    <w:p w14:paraId="286AAC15" w14:textId="20CF1217" w:rsidR="00061246" w:rsidRDefault="00061246" w:rsidP="00061246">
      <w:r>
        <w:t xml:space="preserve">As we enter the second month of the COVID-19 pandemic, I </w:t>
      </w:r>
      <w:r w:rsidR="005906DF">
        <w:t>want</w:t>
      </w:r>
      <w:r>
        <w:t xml:space="preserve"> to assure the community that Family and Children’s Services Niagara continues to operate and to provide service to the Niagara community.  With health and safety </w:t>
      </w:r>
      <w:r w:rsidR="005906DF">
        <w:t>as our top priority</w:t>
      </w:r>
      <w:r>
        <w:t>, our staff continue to support youth and families in the community, as well as our foster parents and caregivers.</w:t>
      </w:r>
    </w:p>
    <w:p w14:paraId="1F585EC6" w14:textId="52BCCED8" w:rsidR="00061246" w:rsidRDefault="00061246" w:rsidP="00061246">
      <w:r>
        <w:t xml:space="preserve">The Province of Ontario has </w:t>
      </w:r>
      <w:r w:rsidR="0083188D">
        <w:t>identified</w:t>
      </w:r>
      <w:r>
        <w:t xml:space="preserve"> </w:t>
      </w:r>
      <w:r w:rsidR="0083188D">
        <w:t>Children’s Aid Societie</w:t>
      </w:r>
      <w:r w:rsidR="005906DF">
        <w:t>s</w:t>
      </w:r>
      <w:r w:rsidR="00AF7793">
        <w:t xml:space="preserve"> as</w:t>
      </w:r>
      <w:r w:rsidR="005906DF">
        <w:t xml:space="preserve"> </w:t>
      </w:r>
      <w:r w:rsidR="0083188D">
        <w:t xml:space="preserve">an </w:t>
      </w:r>
      <w:r w:rsidR="005906DF">
        <w:t>essential</w:t>
      </w:r>
      <w:r w:rsidR="0083188D">
        <w:t xml:space="preserve"> service</w:t>
      </w:r>
      <w:r w:rsidR="00A47340">
        <w:t>.  A</w:t>
      </w:r>
      <w:r>
        <w:t xml:space="preserve">s we carry out our </w:t>
      </w:r>
      <w:r w:rsidR="007A5F27">
        <w:t>responsibilities,</w:t>
      </w:r>
      <w:r>
        <w:t xml:space="preserve"> we are following the direction of Public Health</w:t>
      </w:r>
      <w:r w:rsidR="005906DF">
        <w:t xml:space="preserve"> authorities</w:t>
      </w:r>
      <w:r>
        <w:t xml:space="preserve">, practicing physical distancing and </w:t>
      </w:r>
      <w:r w:rsidR="005906DF">
        <w:t xml:space="preserve">additional </w:t>
      </w:r>
      <w:r>
        <w:t>precautions to minimize the spread of the virus.</w:t>
      </w:r>
    </w:p>
    <w:p w14:paraId="1C388DCD" w14:textId="478528F1" w:rsidR="00061246" w:rsidRDefault="00061246" w:rsidP="00061246">
      <w:r>
        <w:t>We recognize that some families may be feeling more stressed now than ever before.  With schools closed and access to many supports no longer available, some families may become overwhelmed and this could place children at risk.  If you have concerns about a child or family in the community, please call to report your concerns.  If you are a parent or caregiver who is struggling to provide care or feeling overwhelmed, call us.  We can help.  Call (905) 937-7731 or toll-</w:t>
      </w:r>
      <w:r w:rsidRPr="0011486F">
        <w:t>free</w:t>
      </w:r>
      <w:r w:rsidR="0011486F">
        <w:t xml:space="preserve"> </w:t>
      </w:r>
      <w:r w:rsidRPr="0011486F">
        <w:t>1-888-937-7731.</w:t>
      </w:r>
      <w:r>
        <w:t xml:space="preserve">  </w:t>
      </w:r>
    </w:p>
    <w:p w14:paraId="40A4A9F8" w14:textId="50A6F620" w:rsidR="00061246" w:rsidRDefault="00061246" w:rsidP="00061246">
      <w:r>
        <w:t xml:space="preserve">Although a number of our physical locations and programs have temporarily closed, we continue to operate from our St. Catharines location on Hannover Drive, </w:t>
      </w:r>
      <w:r w:rsidR="005906DF">
        <w:t>with</w:t>
      </w:r>
      <w:r>
        <w:t xml:space="preserve"> the majority of our staff working remotely.  We remain available 24/7 to respond to any referrals concerning the care and safety of a child.</w:t>
      </w:r>
    </w:p>
    <w:p w14:paraId="0819674A" w14:textId="5043CA10" w:rsidR="00061246" w:rsidRDefault="00061246" w:rsidP="00061246">
      <w:r>
        <w:t xml:space="preserve">Niagara is an extraordinary community.  We are touched and grateful for the many acts of kindness and support from </w:t>
      </w:r>
      <w:r w:rsidR="005906DF">
        <w:t xml:space="preserve">the community at large, </w:t>
      </w:r>
      <w:r>
        <w:t>our service partners, and of course our dedicated staff</w:t>
      </w:r>
      <w:r w:rsidR="005906DF">
        <w:t xml:space="preserve">, </w:t>
      </w:r>
      <w:r>
        <w:t>foster families</w:t>
      </w:r>
      <w:r w:rsidR="005906DF">
        <w:t xml:space="preserve"> and volunteers</w:t>
      </w:r>
      <w:r>
        <w:t xml:space="preserve">.  </w:t>
      </w:r>
    </w:p>
    <w:p w14:paraId="519C2D57" w14:textId="77777777" w:rsidR="00061246" w:rsidRDefault="00061246" w:rsidP="00061246">
      <w:r>
        <w:t>On behalf of all of us at Family and Children’s Services Niagara:  please stay safe, stay healthy and stay strong.  We all look forward to brighter days ahead.</w:t>
      </w:r>
    </w:p>
    <w:p w14:paraId="4CBA840D" w14:textId="7BDDA313" w:rsidR="0008580A" w:rsidRDefault="0008580A">
      <w:pPr>
        <w:rPr>
          <w:sz w:val="24"/>
          <w:szCs w:val="24"/>
        </w:rPr>
      </w:pPr>
      <w:r>
        <w:rPr>
          <w:noProof/>
        </w:rPr>
        <w:drawing>
          <wp:anchor distT="0" distB="0" distL="114300" distR="114300" simplePos="0" relativeHeight="251659264" behindDoc="1" locked="0" layoutInCell="1" allowOverlap="1" wp14:anchorId="68BEDBC4" wp14:editId="263062E0">
            <wp:simplePos x="0" y="0"/>
            <wp:positionH relativeFrom="column">
              <wp:posOffset>-83819</wp:posOffset>
            </wp:positionH>
            <wp:positionV relativeFrom="paragraph">
              <wp:posOffset>299085</wp:posOffset>
            </wp:positionV>
            <wp:extent cx="1167186" cy="4267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BEBA8EAE-BF5A-486C-A8C5-ECC9F3942E4B}">
                          <a14:imgProps xmlns:a14="http://schemas.microsoft.com/office/drawing/2010/main">
                            <a14:imgLayer r:embed="rId6">
                              <a14:imgEffect>
                                <a14:backgroundRemoval t="9091" b="95868" l="5152" r="90000">
                                  <a14:foregroundMark x1="17273" y1="64463" x2="17273" y2="64463"/>
                                  <a14:foregroundMark x1="11212" y1="73554" x2="11212" y2="73554"/>
                                  <a14:foregroundMark x1="12121" y1="77686" x2="12121" y2="77686"/>
                                  <a14:foregroundMark x1="8182" y1="83471" x2="8182" y2="83471"/>
                                  <a14:foregroundMark x1="26364" y1="57025" x2="26364" y2="57025"/>
                                  <a14:foregroundMark x1="30606" y1="42975" x2="30606" y2="42975"/>
                                  <a14:foregroundMark x1="34242" y1="28926" x2="34242" y2="28926"/>
                                  <a14:foregroundMark x1="38788" y1="14050" x2="38788" y2="14050"/>
                                  <a14:foregroundMark x1="30606" y1="31405" x2="30606" y2="31405"/>
                                  <a14:foregroundMark x1="28485" y1="38017" x2="28485" y2="38017"/>
                                  <a14:foregroundMark x1="26970" y1="41322" x2="26970" y2="41322"/>
                                  <a14:foregroundMark x1="24545" y1="47934" x2="24545" y2="47934"/>
                                  <a14:foregroundMark x1="21212" y1="54545" x2="21212" y2="54545"/>
                                  <a14:foregroundMark x1="61212" y1="95868" x2="61212" y2="95868"/>
                                  <a14:foregroundMark x1="60909" y1="94215" x2="60909" y2="94215"/>
                                  <a14:foregroundMark x1="70303" y1="95868" x2="70303" y2="95868"/>
                                  <a14:foregroundMark x1="59697" y1="96694" x2="59697" y2="96694"/>
                                  <a14:foregroundMark x1="60606" y1="95041" x2="60606" y2="95041"/>
                                  <a14:foregroundMark x1="62121" y1="91736" x2="62121" y2="91736"/>
                                  <a14:foregroundMark x1="63030" y1="88430" x2="63030" y2="88430"/>
                                  <a14:foregroundMark x1="63636" y1="85950" x2="63636" y2="85950"/>
                                  <a14:foregroundMark x1="64242" y1="80992" x2="64242" y2="80992"/>
                                  <a14:foregroundMark x1="68182" y1="75207" x2="68182" y2="75207"/>
                                  <a14:foregroundMark x1="72424" y1="69421" x2="72424" y2="69421"/>
                                  <a14:foregroundMark x1="61212" y1="95868" x2="61212" y2="95868"/>
                                  <a14:foregroundMark x1="60909" y1="95868" x2="60909" y2="95868"/>
                                  <a14:foregroundMark x1="41818" y1="76860" x2="41818" y2="76860"/>
                                  <a14:foregroundMark x1="38788" y1="72727" x2="38788" y2="72727"/>
                                  <a14:foregroundMark x1="46364" y1="80165" x2="46364" y2="80165"/>
                                  <a14:foregroundMark x1="56364" y1="66116" x2="56364" y2="66116"/>
                                  <a14:foregroundMark x1="58485" y1="36364" x2="58485" y2="36364"/>
                                  <a14:foregroundMark x1="60000" y1="17355" x2="60000" y2="17355"/>
                                  <a14:foregroundMark x1="70909" y1="16529" x2="70909" y2="16529"/>
                                  <a14:foregroundMark x1="83333" y1="62810" x2="83333" y2="62810"/>
                                  <a14:foregroundMark x1="88485" y1="71901" x2="88485" y2="71901"/>
                                  <a14:foregroundMark x1="66970" y1="75207" x2="66970" y2="75207"/>
                                  <a14:foregroundMark x1="65152" y1="71074" x2="65152" y2="71074"/>
                                  <a14:foregroundMark x1="71515" y1="69421" x2="71515" y2="69421"/>
                                  <a14:foregroundMark x1="74242" y1="66116" x2="74242" y2="66116"/>
                                  <a14:foregroundMark x1="73333" y1="76860" x2="73333" y2="76860"/>
                                  <a14:foregroundMark x1="82727" y1="63636" x2="82727" y2="63636"/>
                                  <a14:foregroundMark x1="80606" y1="64463" x2="80606" y2="64463"/>
                                  <a14:foregroundMark x1="46970" y1="57025" x2="46970" y2="57025"/>
                                  <a14:foregroundMark x1="49091" y1="47107" x2="49091" y2="47107"/>
                                  <a14:foregroundMark x1="40909" y1="61983" x2="40909" y2="61983"/>
                                  <a14:foregroundMark x1="36364" y1="61983" x2="36364" y2="61983"/>
                                  <a14:foregroundMark x1="30000" y1="70248" x2="30000" y2="70248"/>
                                  <a14:foregroundMark x1="26970" y1="70248" x2="27273" y2="68595"/>
                                  <a14:foregroundMark x1="30303" y1="68595" x2="30303" y2="68595"/>
                                  <a14:foregroundMark x1="27879" y1="68595" x2="27879" y2="68595"/>
                                  <a14:foregroundMark x1="25152" y1="61983" x2="25152" y2="61983"/>
                                  <a14:foregroundMark x1="26667" y1="56198" x2="26667" y2="56198"/>
                                  <a14:foregroundMark x1="29394" y1="47934" x2="29394" y2="47934"/>
                                  <a14:foregroundMark x1="18485" y1="61983" x2="18485" y2="61983"/>
                                  <a14:foregroundMark x1="18788" y1="71074" x2="18788" y2="71074"/>
                                  <a14:foregroundMark x1="17879" y1="71074" x2="17879" y2="71074"/>
                                  <a14:foregroundMark x1="16970" y1="71074" x2="16970" y2="71074"/>
                                  <a14:foregroundMark x1="15455" y1="70248" x2="15455" y2="70248"/>
                                  <a14:foregroundMark x1="14242" y1="70248" x2="14242" y2="70248"/>
                                  <a14:foregroundMark x1="12121" y1="70248" x2="12121" y2="70248"/>
                                  <a14:foregroundMark x1="10606" y1="80165" x2="10606" y2="80165"/>
                                  <a14:foregroundMark x1="5152" y1="89256" x2="5152" y2="89256"/>
                                  <a14:foregroundMark x1="67273" y1="9917" x2="67273" y2="9917"/>
                                  <a14:foregroundMark x1="70303" y1="9091" x2="70303" y2="9091"/>
                                  <a14:foregroundMark x1="71818" y1="14050" x2="71818" y2="14050"/>
                                  <a14:foregroundMark x1="66667" y1="24793" x2="66667" y2="24793"/>
                                  <a14:foregroundMark x1="62424" y1="29752" x2="62424" y2="29752"/>
                                  <a14:foregroundMark x1="51818" y1="41322" x2="51818" y2="41322"/>
                                  <a14:foregroundMark x1="52121" y1="36364" x2="52121" y2="36364"/>
                                  <a14:foregroundMark x1="54545" y1="26446" x2="54545" y2="26446"/>
                                  <a14:foregroundMark x1="53636" y1="34711" x2="53636" y2="34711"/>
                                  <a14:foregroundMark x1="57273" y1="24793" x2="57273" y2="24793"/>
                                  <a14:foregroundMark x1="56970" y1="24793" x2="56970" y2="24793"/>
                                  <a14:foregroundMark x1="55152" y1="30579" x2="55152" y2="30579"/>
                                  <a14:foregroundMark x1="56061" y1="28099" x2="56061" y2="28099"/>
                                  <a14:foregroundMark x1="57273" y1="26446" x2="57273" y2="26446"/>
                                  <a14:foregroundMark x1="56061" y1="49587" x2="56061" y2="49587"/>
                                  <a14:foregroundMark x1="54848" y1="46281" x2="54848" y2="46281"/>
                                  <a14:foregroundMark x1="52424" y1="47107" x2="52424" y2="47107"/>
                                  <a14:foregroundMark x1="52121" y1="51240" x2="52121" y2="51240"/>
                                  <a14:foregroundMark x1="56970" y1="51240" x2="56970" y2="51240"/>
                                  <a14:foregroundMark x1="59697" y1="54545" x2="59697" y2="54545"/>
                                  <a14:foregroundMark x1="82424" y1="63636" x2="82424" y2="63636"/>
                                  <a14:backgroundMark x1="7879" y1="48760" x2="7879" y2="48760"/>
                                  <a14:backgroundMark x1="43939" y1="29752" x2="43939" y2="29752"/>
                                  <a14:backgroundMark x1="43939" y1="29752" x2="43939" y2="29752"/>
                                  <a14:backgroundMark x1="43939" y1="29752" x2="43939" y2="29752"/>
                                  <a14:backgroundMark x1="23030" y1="58678" x2="23030" y2="58678"/>
                                  <a14:backgroundMark x1="23030" y1="58678" x2="23030" y2="58678"/>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173648" cy="4290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1246">
        <w:rPr>
          <w:sz w:val="24"/>
          <w:szCs w:val="24"/>
        </w:rPr>
        <w:t>S</w:t>
      </w:r>
      <w:r>
        <w:rPr>
          <w:sz w:val="24"/>
          <w:szCs w:val="24"/>
        </w:rPr>
        <w:t>i</w:t>
      </w:r>
      <w:r w:rsidR="00061246">
        <w:rPr>
          <w:sz w:val="24"/>
          <w:szCs w:val="24"/>
        </w:rPr>
        <w:t>ncerely,</w:t>
      </w:r>
      <w:r>
        <w:rPr>
          <w:sz w:val="24"/>
          <w:szCs w:val="24"/>
        </w:rPr>
        <w:br/>
      </w:r>
      <w:r>
        <w:rPr>
          <w:sz w:val="24"/>
          <w:szCs w:val="24"/>
        </w:rPr>
        <w:br/>
      </w:r>
    </w:p>
    <w:p w14:paraId="478558A3" w14:textId="77777777" w:rsidR="00D54AF6" w:rsidRPr="002C501E" w:rsidRDefault="00D54AF6">
      <w:pPr>
        <w:pBdr>
          <w:top w:val="nil"/>
          <w:left w:val="nil"/>
          <w:bottom w:val="nil"/>
          <w:right w:val="nil"/>
          <w:between w:val="nil"/>
        </w:pBdr>
        <w:spacing w:after="0" w:line="240" w:lineRule="auto"/>
        <w:rPr>
          <w:b/>
          <w:color w:val="000000"/>
          <w:sz w:val="14"/>
          <w:szCs w:val="14"/>
        </w:rPr>
      </w:pPr>
    </w:p>
    <w:p w14:paraId="41151BCF" w14:textId="068C181A" w:rsidR="00C97F04" w:rsidRDefault="00061246">
      <w:pPr>
        <w:pBdr>
          <w:top w:val="nil"/>
          <w:left w:val="nil"/>
          <w:bottom w:val="nil"/>
          <w:right w:val="nil"/>
          <w:between w:val="nil"/>
        </w:pBdr>
        <w:spacing w:after="0" w:line="240" w:lineRule="auto"/>
        <w:rPr>
          <w:b/>
          <w:color w:val="000000"/>
          <w:sz w:val="24"/>
          <w:szCs w:val="24"/>
        </w:rPr>
      </w:pPr>
      <w:r>
        <w:rPr>
          <w:b/>
          <w:color w:val="000000"/>
          <w:sz w:val="24"/>
          <w:szCs w:val="24"/>
        </w:rPr>
        <w:t>Anna Bozza</w:t>
      </w:r>
    </w:p>
    <w:p w14:paraId="61D8A0D9" w14:textId="77777777" w:rsidR="00C97F04" w:rsidRDefault="00061246">
      <w:pPr>
        <w:pBdr>
          <w:top w:val="nil"/>
          <w:left w:val="nil"/>
          <w:bottom w:val="nil"/>
          <w:right w:val="nil"/>
          <w:between w:val="nil"/>
        </w:pBdr>
        <w:spacing w:after="0" w:line="240" w:lineRule="auto"/>
        <w:rPr>
          <w:i/>
          <w:color w:val="000000"/>
          <w:sz w:val="24"/>
          <w:szCs w:val="24"/>
        </w:rPr>
      </w:pPr>
      <w:r>
        <w:rPr>
          <w:i/>
          <w:color w:val="000000"/>
          <w:sz w:val="24"/>
          <w:szCs w:val="24"/>
        </w:rPr>
        <w:t>Executive Director</w:t>
      </w:r>
    </w:p>
    <w:p w14:paraId="4E9F9E11" w14:textId="79387517" w:rsidR="00C97F04" w:rsidRDefault="00061246">
      <w:pPr>
        <w:pBdr>
          <w:top w:val="nil"/>
          <w:left w:val="nil"/>
          <w:bottom w:val="nil"/>
          <w:right w:val="nil"/>
          <w:between w:val="nil"/>
        </w:pBdr>
        <w:spacing w:after="0" w:line="240" w:lineRule="auto"/>
        <w:rPr>
          <w:color w:val="000000"/>
          <w:sz w:val="24"/>
          <w:szCs w:val="24"/>
        </w:rPr>
      </w:pPr>
      <w:r>
        <w:rPr>
          <w:color w:val="000000"/>
          <w:sz w:val="24"/>
          <w:szCs w:val="24"/>
        </w:rPr>
        <w:t>Family and Children’s Services Niagara</w:t>
      </w:r>
    </w:p>
    <w:p w14:paraId="05F0FA61" w14:textId="77777777" w:rsidR="00D54AF6" w:rsidRPr="0083188D" w:rsidRDefault="00D54AF6">
      <w:pPr>
        <w:pBdr>
          <w:top w:val="nil"/>
          <w:left w:val="nil"/>
          <w:bottom w:val="nil"/>
          <w:right w:val="nil"/>
          <w:between w:val="nil"/>
        </w:pBdr>
        <w:spacing w:after="0" w:line="240" w:lineRule="auto"/>
        <w:rPr>
          <w:color w:val="000000"/>
          <w:sz w:val="20"/>
          <w:szCs w:val="20"/>
        </w:rPr>
      </w:pPr>
    </w:p>
    <w:tbl>
      <w:tblPr>
        <w:tblStyle w:val="a"/>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97F04" w14:paraId="21426CBB" w14:textId="77777777" w:rsidTr="00D54AF6">
        <w:trPr>
          <w:trHeight w:val="476"/>
        </w:trPr>
        <w:tc>
          <w:tcPr>
            <w:tcW w:w="10080" w:type="dxa"/>
            <w:tcBorders>
              <w:top w:val="nil"/>
              <w:left w:val="nil"/>
              <w:bottom w:val="nil"/>
              <w:right w:val="nil"/>
            </w:tcBorders>
            <w:shd w:val="clear" w:color="auto" w:fill="144271"/>
            <w:tcMar>
              <w:top w:w="100" w:type="dxa"/>
              <w:left w:w="100" w:type="dxa"/>
              <w:bottom w:w="100" w:type="dxa"/>
              <w:right w:w="100" w:type="dxa"/>
            </w:tcMar>
            <w:vAlign w:val="center"/>
          </w:tcPr>
          <w:p w14:paraId="57EC59EB" w14:textId="137057E1" w:rsidR="00C97F04" w:rsidRDefault="00061246" w:rsidP="00D54AF6">
            <w:pPr>
              <w:spacing w:after="0"/>
              <w:jc w:val="center"/>
              <w:rPr>
                <w:color w:val="FFFFFF"/>
              </w:rPr>
            </w:pPr>
            <w:r>
              <w:rPr>
                <w:b/>
                <w:color w:val="FFFFFF"/>
              </w:rPr>
              <w:t>We remain committed to our mission of: Safe Kids. Strong Families. Youth and Adults at their Best.</w:t>
            </w:r>
          </w:p>
        </w:tc>
      </w:tr>
    </w:tbl>
    <w:p w14:paraId="0C520C0B" w14:textId="592F126A" w:rsidR="00C97F04" w:rsidRDefault="00C97F04" w:rsidP="0083188D">
      <w:pPr>
        <w:spacing w:after="0"/>
        <w:rPr>
          <w:color w:val="000000"/>
        </w:rPr>
      </w:pPr>
    </w:p>
    <w:sectPr w:rsidR="00C97F04" w:rsidSect="0083188D">
      <w:pgSz w:w="12240" w:h="15840"/>
      <w:pgMar w:top="540" w:right="1080" w:bottom="720" w:left="108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F04"/>
    <w:rsid w:val="00061246"/>
    <w:rsid w:val="0008580A"/>
    <w:rsid w:val="000F3C7E"/>
    <w:rsid w:val="0011486F"/>
    <w:rsid w:val="0012270F"/>
    <w:rsid w:val="00264E2D"/>
    <w:rsid w:val="002C501E"/>
    <w:rsid w:val="005906DF"/>
    <w:rsid w:val="007A5F27"/>
    <w:rsid w:val="0083188D"/>
    <w:rsid w:val="00A47340"/>
    <w:rsid w:val="00AF7793"/>
    <w:rsid w:val="00C97F04"/>
    <w:rsid w:val="00D54A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8F9DC"/>
  <w15:docId w15:val="{3630A3DA-4E3E-47B1-B419-F8D4654F8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Meagan OReilly</dc:creator>
  <cp:lastModifiedBy>Ann Godfrey</cp:lastModifiedBy>
  <cp:revision>2</cp:revision>
  <cp:lastPrinted>2020-04-15T15:41:00Z</cp:lastPrinted>
  <dcterms:created xsi:type="dcterms:W3CDTF">2020-04-15T16:57:00Z</dcterms:created>
  <dcterms:modified xsi:type="dcterms:W3CDTF">2020-04-15T16:57:00Z</dcterms:modified>
</cp:coreProperties>
</file>